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9"/>
        <w:tblW w:w="15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585"/>
        <w:gridCol w:w="1380"/>
        <w:gridCol w:w="2490"/>
        <w:gridCol w:w="1920"/>
        <w:gridCol w:w="1395"/>
        <w:gridCol w:w="1155"/>
        <w:gridCol w:w="1635"/>
        <w:gridCol w:w="565"/>
        <w:gridCol w:w="435"/>
        <w:gridCol w:w="555"/>
        <w:gridCol w:w="390"/>
        <w:gridCol w:w="615"/>
        <w:gridCol w:w="57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咨询及监督电话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8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490" w:type="dxa"/>
            <w:vAlign w:val="center"/>
          </w:tcPr>
          <w:p>
            <w:pPr>
              <w:spacing w:after="24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补贴方式，补贴申请材料清单及样式，办理流程、办理部门、办理时限、办理时间、地点、咨询电话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、《养老机构管理办法》、《信息公开条例》及相关规定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个工作日更新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个工作日更新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全国老龄办关于建立健全经济困难的高龄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失能等老年人补贴制度的通知》、各地相关政策法规文件、《信息公开条例》及相关规定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个工作日更新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4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《中华人民共和国老年人权益保障法》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、《中华人民共和国行政强制法》、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《中华人民共和国行政处罚法》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及其他有关法律、行政法规、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多伦县人民政府、民政局</w:t>
            </w:r>
          </w:p>
        </w:tc>
        <w:tc>
          <w:tcPr>
            <w:tcW w:w="163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多伦县政府门户网站、新媒体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4527902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M0ODUwOTZiYjBkODZhM2U3NWRiNzk2MmMzOTgzZTAifQ=="/>
  </w:docVars>
  <w:rsids>
    <w:rsidRoot w:val="00416393"/>
    <w:rsid w:val="00095C1F"/>
    <w:rsid w:val="000E7100"/>
    <w:rsid w:val="00192449"/>
    <w:rsid w:val="001E6D63"/>
    <w:rsid w:val="002967AA"/>
    <w:rsid w:val="002A1399"/>
    <w:rsid w:val="002E0878"/>
    <w:rsid w:val="003B2C77"/>
    <w:rsid w:val="003D768B"/>
    <w:rsid w:val="003F7E93"/>
    <w:rsid w:val="00416393"/>
    <w:rsid w:val="008438B0"/>
    <w:rsid w:val="00902A01"/>
    <w:rsid w:val="00A132E3"/>
    <w:rsid w:val="00FA002F"/>
    <w:rsid w:val="178B4F8E"/>
    <w:rsid w:val="38F52F70"/>
    <w:rsid w:val="7E9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Mongolian Bait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qFormat="1" w:unhideWhenUsed="0"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99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20"/>
    <w:semiHidden/>
    <w:uiPriority w:val="99"/>
    <w:rPr>
      <w:b/>
      <w:bCs/>
    </w:rPr>
  </w:style>
  <w:style w:type="table" w:styleId="10">
    <w:name w:val="Table Grid"/>
    <w:basedOn w:val="9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1"/>
    <w:semiHidden/>
    <w:uiPriority w:val="99"/>
    <w:rPr>
      <w:rFonts w:cs="Times New Roman"/>
      <w:sz w:val="21"/>
    </w:rPr>
  </w:style>
  <w:style w:type="character" w:customStyle="1" w:styleId="15">
    <w:name w:val="Heading 1 Char"/>
    <w:basedOn w:val="11"/>
    <w:link w:val="2"/>
    <w:qFormat/>
    <w:locked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6">
    <w:name w:val="Comment Text Char"/>
    <w:basedOn w:val="11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17">
    <w:name w:val="Balloon Text Char"/>
    <w:basedOn w:val="11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Footer Char"/>
    <w:basedOn w:val="11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Header Char"/>
    <w:basedOn w:val="11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Comment Subject Char"/>
    <w:basedOn w:val="16"/>
    <w:link w:val="8"/>
    <w:semiHidden/>
    <w:locked/>
    <w:uiPriority w:val="99"/>
    <w:rPr>
      <w:b/>
      <w:bCs/>
    </w:rPr>
  </w:style>
  <w:style w:type="paragraph" w:customStyle="1" w:styleId="21">
    <w:name w:val="列出段落"/>
    <w:basedOn w:val="1"/>
    <w:qFormat/>
    <w:uiPriority w:val="99"/>
    <w:pPr>
      <w:ind w:firstLine="420" w:firstLineChars="200"/>
    </w:pPr>
    <w:rPr>
      <w:rFonts w:ascii="等线" w:hAnsi="等线" w:eastAsia="等线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1738</Words>
  <Characters>1816</Characters>
  <Lines>0</Lines>
  <Paragraphs>0</Paragraphs>
  <TotalTime>7</TotalTime>
  <ScaleCrop>false</ScaleCrop>
  <LinksUpToDate>false</LinksUpToDate>
  <CharactersWithSpaces>2059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2020-03-06T06:53:00Z</dcterms:created>
  <dc:creator>tai yuzhu</dc:creator>
  <cp:lastModifiedBy>qushmnng</cp:lastModifiedBy>
  <cp:lastPrinted>2020-11-30T01:46:00Z</cp:lastPrinted>
  <dcterms:modified xsi:type="dcterms:W3CDTF">2022-11-18T01:49:08Z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F5F25E8973E442D4AEAE73A70CE97B3E</vt:lpwstr>
  </property>
</Properties>
</file>